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E6640" w14:textId="77777777" w:rsidR="006B2F19" w:rsidRDefault="006B2F19" w:rsidP="006B2F19">
      <w:pPr>
        <w:ind w:left="708"/>
        <w:jc w:val="both"/>
      </w:pPr>
    </w:p>
    <w:p w14:paraId="7F9CCB30" w14:textId="77777777" w:rsidR="006B2F19" w:rsidRPr="006B2F19" w:rsidRDefault="006B2F19" w:rsidP="006B2F19">
      <w:pPr>
        <w:ind w:left="708"/>
        <w:jc w:val="both"/>
        <w:rPr>
          <w:b/>
        </w:rPr>
      </w:pPr>
      <w:r w:rsidRPr="006B2F19">
        <w:rPr>
          <w:b/>
        </w:rPr>
        <w:t xml:space="preserve">Jakie perspektywy samodzielności finansowej samorządów kreuje nowa rzeczywistość polityczno-gospodarcza? </w:t>
      </w:r>
    </w:p>
    <w:p w14:paraId="3D2BE4CD" w14:textId="77777777" w:rsidR="006B2F19" w:rsidRPr="006B2F19" w:rsidRDefault="006B2F19" w:rsidP="006B2F19">
      <w:pPr>
        <w:ind w:left="708"/>
        <w:jc w:val="both"/>
        <w:rPr>
          <w:b/>
        </w:rPr>
      </w:pPr>
      <w:proofErr w:type="spellStart"/>
      <w:r w:rsidRPr="006B2F19">
        <w:rPr>
          <w:b/>
        </w:rPr>
        <w:t>Local</w:t>
      </w:r>
      <w:proofErr w:type="spellEnd"/>
      <w:r w:rsidRPr="006B2F19">
        <w:rPr>
          <w:b/>
        </w:rPr>
        <w:t xml:space="preserve"> </w:t>
      </w:r>
      <w:proofErr w:type="spellStart"/>
      <w:r w:rsidRPr="006B2F19">
        <w:rPr>
          <w:b/>
        </w:rPr>
        <w:t>Trends</w:t>
      </w:r>
      <w:proofErr w:type="spellEnd"/>
      <w:r w:rsidRPr="006B2F19">
        <w:rPr>
          <w:b/>
        </w:rPr>
        <w:t xml:space="preserve"> – Samorządowy Kongres Finansowy będzie pierwszym po wyborach parlamentarnych i samorządowych wydarzeniem poświęconym polityce finansowej i inwestycyjnej polskich samorządów. W dniach 13-14 maja w Sopocie poruszone zostaną kluczowe tematy dla poprawy sytuacji w budżetach lokalnych oraz wyzwań w nowym otoczeniu prawno-ekonomicznym.</w:t>
      </w:r>
    </w:p>
    <w:p w14:paraId="57F569C2" w14:textId="3FEDE34C" w:rsidR="006B2F19" w:rsidRDefault="006B2F19" w:rsidP="006B2F19">
      <w:pPr>
        <w:ind w:left="708"/>
        <w:jc w:val="both"/>
      </w:pPr>
      <w:r>
        <w:t xml:space="preserve">10 stycznia w Gdańsku w Sali Herbowej budynku Urzędu Marszałkowskiego Województwa Pomorskiego odbyło się posiedzenie Rady Programowej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>. Przedstawiciele jednostek samorządu terytorialnego, nauki i  biznesu przygotowali listę priorytetowych zagadnień, z obszaru rozwoju samorządów, które w perspektywie najbliższ</w:t>
      </w:r>
      <w:r>
        <w:t xml:space="preserve">ych </w:t>
      </w:r>
      <w:r>
        <w:t xml:space="preserve">lat będą szczególnie ważne i powinny zostać poruszone podczas wydarzeń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w 2024 roku.  </w:t>
      </w:r>
    </w:p>
    <w:p w14:paraId="7CE716C8" w14:textId="77777777" w:rsidR="006B2F19" w:rsidRPr="006B2F19" w:rsidRDefault="006B2F19" w:rsidP="006B2F19">
      <w:pPr>
        <w:ind w:left="708"/>
        <w:jc w:val="both"/>
        <w:rPr>
          <w:b/>
        </w:rPr>
      </w:pPr>
      <w:r w:rsidRPr="006B2F19">
        <w:rPr>
          <w:b/>
        </w:rPr>
        <w:t>Reforma finansów JST – ku samodzielności decyzyjnej</w:t>
      </w:r>
    </w:p>
    <w:p w14:paraId="4861F8A8" w14:textId="77777777" w:rsidR="006B2F19" w:rsidRDefault="006B2F19" w:rsidP="006B2F19">
      <w:pPr>
        <w:ind w:left="708"/>
        <w:jc w:val="both"/>
      </w:pPr>
      <w:r>
        <w:t xml:space="preserve">Konieczność reformy finansów samorządowych polegająca między innymi na wzmocnieniu dochodów własnych ma kluczowe znaczenie dla rozwoju polskich miast i wsi. Zwiększenia udziału w PIT i CIT jest warunkiem przywrócenia stabilności i samodzielności. Potrzebne są zmiany, aby samorządy mogły sprawnie dostarczać usługi publiczne. Uczestnicy Rady Programowej zaznaczyli, że w programie kongresu powinny znaleźć się tematy związane ochroną zdrowia, szkolnictwem, nowymi technologiami oraz wsparciem rozwoju polskich wsi i miasteczek. </w:t>
      </w:r>
    </w:p>
    <w:p w14:paraId="718D2490" w14:textId="533C43F5" w:rsidR="006B2F19" w:rsidRDefault="006B2F19" w:rsidP="006B2F19">
      <w:pPr>
        <w:ind w:left="708"/>
        <w:jc w:val="both"/>
      </w:pPr>
      <w:r>
        <w:t xml:space="preserve">Podczas Samorządowego Kongresu Finansowego ma zostać poruszona kwestia zmian w zakresie podatku od nieruchomości. Samorządowcy reprezentujący miasta zwrócili </w:t>
      </w:r>
      <w:r>
        <w:t xml:space="preserve">także </w:t>
      </w:r>
      <w:r>
        <w:t xml:space="preserve">uwagę na problem wyludniania dzielnic centralnych ze względu na rosnącą popularność najmu krótkotrwałego. Potrzebne są regulacje rynku mieszkaniowego, które przywrócą równowagę i będą wspierać rozwój społeczności lokalnych. </w:t>
      </w:r>
    </w:p>
    <w:p w14:paraId="4DB4DCCE" w14:textId="62D49091" w:rsidR="006B2F19" w:rsidRDefault="006B2F19" w:rsidP="00F427D4">
      <w:pPr>
        <w:ind w:left="708"/>
        <w:jc w:val="both"/>
      </w:pPr>
      <w:r>
        <w:t xml:space="preserve">Ważnym tematem będą </w:t>
      </w:r>
      <w:r w:rsidR="00F427D4">
        <w:t>również</w:t>
      </w:r>
      <w:r>
        <w:t xml:space="preserve"> kwestie związane z dostępem do funduszy unijnych – m.in. możliwe źródła finansowania wkładu własnego do inwestycji wspófinansowanych ze środków U</w:t>
      </w:r>
      <w:r w:rsidR="00F427D4">
        <w:t xml:space="preserve">E w perspektywie do 2027 roku. </w:t>
      </w:r>
      <w:r>
        <w:t xml:space="preserve">Nie zabraknie wskazówek i dobrych praktyk w zakresie pozyskiwania i wydatkowania środków budżetowych na zielone inwestycje. Eksperci krytycznie przyjrzą się także jakości zarządzania finansami JST i wskażą pomocne narzędzia z zakresu inżynierii finansowej. </w:t>
      </w:r>
    </w:p>
    <w:p w14:paraId="2E879D1C" w14:textId="77777777" w:rsidR="006B2F19" w:rsidRDefault="006B2F19" w:rsidP="006B2F19">
      <w:pPr>
        <w:ind w:left="708"/>
        <w:jc w:val="both"/>
      </w:pPr>
      <w:r>
        <w:t xml:space="preserve">To tylko wybrane tematy, które mają zostać poruszone podczas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– Samorządowego Kongresu Finansowego. Samorządowcy liczą na aktywny udział strony rządowej i wypracowanie konkretnych regulacji, które usprawnią proces zarządzania budżetami lokalnymi. Sopot będzie zatem miejscem pierwszego po wyborach spotkania administracji publicznej, biznesu i nauki. </w:t>
      </w:r>
    </w:p>
    <w:p w14:paraId="23A2FF95" w14:textId="740F1ED2" w:rsidR="006B2F19" w:rsidRDefault="006B2F19" w:rsidP="006B2F19">
      <w:pPr>
        <w:ind w:left="708"/>
        <w:jc w:val="both"/>
      </w:pPr>
      <w:r>
        <w:t xml:space="preserve">Rejestracja na wydarzenie dostępna jest pod linkiem: </w:t>
      </w:r>
      <w:hyperlink r:id="rId7" w:history="1">
        <w:r w:rsidRPr="001B478F">
          <w:rPr>
            <w:rStyle w:val="Hipercze"/>
          </w:rPr>
          <w:t>https://localtrends.pl/warunki-udzialu-w-skf/</w:t>
        </w:r>
      </w:hyperlink>
      <w:r>
        <w:t xml:space="preserve"> </w:t>
      </w:r>
      <w:r>
        <w:t xml:space="preserve"> </w:t>
      </w:r>
    </w:p>
    <w:p w14:paraId="3F33CAC0" w14:textId="77777777" w:rsidR="006B2F19" w:rsidRDefault="006B2F19" w:rsidP="006B2F19">
      <w:pPr>
        <w:ind w:left="708"/>
        <w:jc w:val="both"/>
      </w:pP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– Samorządowy Kongres Finansowy </w:t>
      </w:r>
    </w:p>
    <w:p w14:paraId="7A98DEE5" w14:textId="40F5F680" w:rsidR="006B2F19" w:rsidRPr="006B2F19" w:rsidRDefault="006B2F19" w:rsidP="006B2F19">
      <w:pPr>
        <w:ind w:left="708"/>
        <w:jc w:val="both"/>
      </w:pPr>
      <w:r>
        <w:t>13-14 maja 2024, Sheraton Sopot Hotel</w:t>
      </w:r>
    </w:p>
    <w:p w14:paraId="417DEC98" w14:textId="77777777" w:rsidR="006B2F19" w:rsidRPr="006B2F19" w:rsidRDefault="006B2F19" w:rsidP="006B2F19">
      <w:pPr>
        <w:ind w:left="708"/>
        <w:jc w:val="both"/>
      </w:pPr>
    </w:p>
    <w:p w14:paraId="52F36F81" w14:textId="77777777" w:rsidR="00F427D4" w:rsidRDefault="00F427D4" w:rsidP="00F427D4">
      <w:pPr>
        <w:ind w:left="708"/>
        <w:jc w:val="both"/>
      </w:pPr>
      <w:hyperlink r:id="rId8" w:history="1">
        <w:r w:rsidRPr="00B022C9">
          <w:rPr>
            <w:rStyle w:val="Hipercze"/>
          </w:rPr>
          <w:t>https://localtrends.pl/</w:t>
        </w:r>
      </w:hyperlink>
      <w:r>
        <w:t xml:space="preserve">  </w:t>
      </w:r>
    </w:p>
    <w:p w14:paraId="6009891E" w14:textId="77777777" w:rsidR="00F427D4" w:rsidRDefault="00F427D4" w:rsidP="00F427D4">
      <w:pPr>
        <w:ind w:left="708"/>
        <w:jc w:val="both"/>
      </w:pPr>
      <w:hyperlink r:id="rId9" w:history="1">
        <w:r w:rsidRPr="00B022C9">
          <w:rPr>
            <w:rStyle w:val="Hipercze"/>
          </w:rPr>
          <w:t>https://www.facebook.com/LocalTrendsKongres</w:t>
        </w:r>
      </w:hyperlink>
      <w:r>
        <w:t xml:space="preserve">   </w:t>
      </w:r>
    </w:p>
    <w:p w14:paraId="68DE3B42" w14:textId="77777777" w:rsidR="00F427D4" w:rsidRDefault="00F427D4" w:rsidP="00F427D4">
      <w:pPr>
        <w:ind w:left="708"/>
        <w:jc w:val="both"/>
      </w:pPr>
      <w:hyperlink r:id="rId10" w:history="1">
        <w:r w:rsidRPr="00B022C9">
          <w:rPr>
            <w:rStyle w:val="Hipercze"/>
          </w:rPr>
          <w:t>https://www.linkedin.com/showcase/localtrendskongres/</w:t>
        </w:r>
      </w:hyperlink>
      <w:r>
        <w:t xml:space="preserve">   </w:t>
      </w:r>
    </w:p>
    <w:p w14:paraId="137EF9C2" w14:textId="77777777" w:rsidR="00F427D4" w:rsidRDefault="00F427D4" w:rsidP="00F427D4">
      <w:pPr>
        <w:ind w:left="708"/>
        <w:jc w:val="both"/>
      </w:pPr>
    </w:p>
    <w:p w14:paraId="30943A61" w14:textId="77777777" w:rsidR="00F427D4" w:rsidRDefault="00F427D4" w:rsidP="00F427D4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***</w:t>
      </w:r>
    </w:p>
    <w:p w14:paraId="41906831" w14:textId="02B1D6D5" w:rsidR="00F427D4" w:rsidRDefault="00F427D4" w:rsidP="00F427D4">
      <w:pPr>
        <w:ind w:left="708"/>
        <w:jc w:val="both"/>
      </w:pP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to projekt, którego celem jest wzmocnienie głosu gmin, miast, powiatów i województw w dyskusji o rozwoju społeczno-gospodarczym jednostek samorządu terytorialnego oraz kraju. Inicjatorami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są Centrum Myśli Strategicznych i Grupa MTP we współpracy z partnerami </w:t>
      </w:r>
      <w:r>
        <w:t>samorządowymi</w:t>
      </w:r>
      <w:r>
        <w:t>. Nad jakością merytoryczną wydarzeń czuwa Rada Programowa składająca się z kilkudziesięciu ekspertów – przedstawicieli administracji państwowej, samorządów, biznesu oraz nauki.</w:t>
      </w:r>
    </w:p>
    <w:p w14:paraId="5BF9E82E" w14:textId="0A82574C" w:rsidR="00F427D4" w:rsidRDefault="00F427D4" w:rsidP="00F427D4">
      <w:pPr>
        <w:spacing w:after="0" w:line="240" w:lineRule="auto"/>
        <w:ind w:left="708"/>
        <w:jc w:val="both"/>
      </w:pPr>
      <w:r>
        <w:t>Gospodarze: Miasto Sopot, Miasto Poznań</w:t>
      </w:r>
      <w:r>
        <w:t xml:space="preserve">, </w:t>
      </w:r>
      <w:r w:rsidRPr="00F427D4">
        <w:t>Samorząd Województwa Pomorskiego, Samorząd Województwa Wielkop</w:t>
      </w:r>
      <w:r>
        <w:t>olskiego.</w:t>
      </w:r>
    </w:p>
    <w:p w14:paraId="1D4D1863" w14:textId="77777777" w:rsidR="00F427D4" w:rsidRDefault="00F427D4" w:rsidP="00F427D4">
      <w:pPr>
        <w:spacing w:after="0" w:line="240" w:lineRule="auto"/>
        <w:ind w:left="708"/>
        <w:jc w:val="both"/>
      </w:pPr>
    </w:p>
    <w:p w14:paraId="31AD421E" w14:textId="77777777" w:rsidR="00F427D4" w:rsidRDefault="00F427D4" w:rsidP="00F427D4">
      <w:pPr>
        <w:spacing w:after="0" w:line="240" w:lineRule="auto"/>
        <w:ind w:left="708"/>
        <w:jc w:val="both"/>
      </w:pPr>
      <w:r>
        <w:t>Organizatorzy: Grupa MTP, Fundacja Centrum Myśli Strategicznych</w:t>
      </w:r>
    </w:p>
    <w:p w14:paraId="5ECE3C8F" w14:textId="77777777" w:rsidR="00F427D4" w:rsidRDefault="00F427D4" w:rsidP="00F427D4">
      <w:pPr>
        <w:spacing w:after="0" w:line="240" w:lineRule="auto"/>
        <w:ind w:left="708"/>
        <w:jc w:val="both"/>
      </w:pPr>
    </w:p>
    <w:p w14:paraId="28F6149D" w14:textId="0479EF90" w:rsidR="00F427D4" w:rsidRDefault="00F427D4" w:rsidP="00F427D4">
      <w:pPr>
        <w:spacing w:line="240" w:lineRule="auto"/>
        <w:ind w:left="708"/>
        <w:jc w:val="both"/>
      </w:pPr>
      <w:r>
        <w:t>Partnerzy S</w:t>
      </w:r>
      <w:r>
        <w:t>amorządowi</w:t>
      </w:r>
      <w:r>
        <w:t xml:space="preserve">: Unia Metropolii Polskich, Związek Miast Polskich, Związek Gmin Wiejskich RP, Związek Powiatów Polskich oraz Związek Województw RP. </w:t>
      </w:r>
    </w:p>
    <w:p w14:paraId="50E1DD19" w14:textId="09D6FCF7" w:rsidR="00594C31" w:rsidRPr="006B2F19" w:rsidRDefault="00594C31" w:rsidP="006B2F19">
      <w:pPr>
        <w:tabs>
          <w:tab w:val="left" w:pos="3295"/>
        </w:tabs>
        <w:ind w:left="708"/>
        <w:jc w:val="both"/>
      </w:pPr>
      <w:bookmarkStart w:id="0" w:name="_GoBack"/>
      <w:bookmarkEnd w:id="0"/>
    </w:p>
    <w:sectPr w:rsidR="00594C31" w:rsidRPr="006B2F19" w:rsidSect="0095503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426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4084D" w14:textId="77777777" w:rsidR="00F5117A" w:rsidRDefault="00F5117A" w:rsidP="00594C31">
      <w:pPr>
        <w:spacing w:after="0" w:line="240" w:lineRule="auto"/>
      </w:pPr>
      <w:r>
        <w:separator/>
      </w:r>
    </w:p>
  </w:endnote>
  <w:endnote w:type="continuationSeparator" w:id="0">
    <w:p w14:paraId="7EF19466" w14:textId="77777777" w:rsidR="00F5117A" w:rsidRDefault="00F5117A" w:rsidP="0059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54211" w14:textId="6B3E28D6" w:rsidR="00594C31" w:rsidRDefault="00594C31" w:rsidP="00594C31">
    <w:pPr>
      <w:pStyle w:val="Stopka"/>
      <w:ind w:left="7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3707F" w14:textId="77777777" w:rsidR="00F5117A" w:rsidRDefault="00F5117A" w:rsidP="00594C31">
      <w:pPr>
        <w:spacing w:after="0" w:line="240" w:lineRule="auto"/>
      </w:pPr>
      <w:r>
        <w:separator/>
      </w:r>
    </w:p>
  </w:footnote>
  <w:footnote w:type="continuationSeparator" w:id="0">
    <w:p w14:paraId="03A51DE7" w14:textId="77777777" w:rsidR="00F5117A" w:rsidRDefault="00F5117A" w:rsidP="0059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0D4AA" w14:textId="77777777" w:rsidR="00594C31" w:rsidRDefault="00F427D4">
    <w:pPr>
      <w:pStyle w:val="Nagwek"/>
    </w:pPr>
    <w:r>
      <w:rPr>
        <w:noProof/>
        <w:lang w:eastAsia="pl-PL"/>
      </w:rPr>
      <w:pict w14:anchorId="3DAA9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2pt;height:136.65pt;z-index:-251657216;mso-position-horizontal:center;mso-position-horizontal-relative:margin;mso-position-vertical:center;mso-position-vertical-relative:margin" o:allowincell="f">
          <v:imagedata r:id="rId1" o:title="Obszar roboczy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2A9A" w14:textId="1DAB3EBE" w:rsidR="00594C31" w:rsidRDefault="00594C31" w:rsidP="00594C31">
    <w:pPr>
      <w:pStyle w:val="Nagwek"/>
    </w:pPr>
    <w:r>
      <w:rPr>
        <w:noProof/>
        <w:lang w:eastAsia="pl-PL"/>
      </w:rPr>
      <w:drawing>
        <wp:inline distT="0" distB="0" distL="0" distR="0" wp14:anchorId="54060522" wp14:editId="5FB1FE0D">
          <wp:extent cx="1053885" cy="989735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5266" cy="9910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C36C" w14:textId="77777777" w:rsidR="00594C31" w:rsidRDefault="00F427D4">
    <w:pPr>
      <w:pStyle w:val="Nagwek"/>
    </w:pPr>
    <w:r>
      <w:rPr>
        <w:noProof/>
        <w:lang w:eastAsia="pl-PL"/>
      </w:rPr>
      <w:pict w14:anchorId="7D077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2pt;height:136.65pt;z-index:-251658240;mso-position-horizontal:center;mso-position-horizontal-relative:margin;mso-position-vertical:center;mso-position-vertical-relative:margin" o:allowincell="f">
          <v:imagedata r:id="rId1" o:title="Obszar roboczy 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1"/>
    <w:rsid w:val="00251186"/>
    <w:rsid w:val="00313124"/>
    <w:rsid w:val="00445257"/>
    <w:rsid w:val="00594C31"/>
    <w:rsid w:val="006B2F19"/>
    <w:rsid w:val="007C6BAD"/>
    <w:rsid w:val="0095503C"/>
    <w:rsid w:val="009958CF"/>
    <w:rsid w:val="00A75FEF"/>
    <w:rsid w:val="00B543F8"/>
    <w:rsid w:val="00C5570C"/>
    <w:rsid w:val="00C9004E"/>
    <w:rsid w:val="00C975C8"/>
    <w:rsid w:val="00CA37A1"/>
    <w:rsid w:val="00D10FBE"/>
    <w:rsid w:val="00D37ED4"/>
    <w:rsid w:val="00E02F39"/>
    <w:rsid w:val="00F427D4"/>
    <w:rsid w:val="00F5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A66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2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2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ltrends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caltrends.pl/warunki-udzialu-w-skf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showcase/localtrendskong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ocalTrendsKongre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Zuzanna Mojska</cp:lastModifiedBy>
  <cp:revision>2</cp:revision>
  <dcterms:created xsi:type="dcterms:W3CDTF">2024-01-12T07:43:00Z</dcterms:created>
  <dcterms:modified xsi:type="dcterms:W3CDTF">2024-01-12T07:43:00Z</dcterms:modified>
</cp:coreProperties>
</file>